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7144" w14:textId="77777777" w:rsidR="009B4BF0" w:rsidRDefault="009B4BF0" w:rsidP="009B4BF0">
      <w:pPr>
        <w:widowControl w:val="0"/>
        <w:ind w:left="720" w:hanging="360"/>
        <w:rPr>
          <w:sz w:val="24"/>
          <w:szCs w:val="24"/>
        </w:rPr>
      </w:pPr>
    </w:p>
    <w:tbl>
      <w:tblPr>
        <w:tblW w:w="989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221"/>
        <w:gridCol w:w="5670"/>
      </w:tblGrid>
      <w:tr w:rsidR="009B4BF0" w14:paraId="1C404B00" w14:textId="77777777" w:rsidTr="00EE2997">
        <w:tc>
          <w:tcPr>
            <w:tcW w:w="4221" w:type="dxa"/>
          </w:tcPr>
          <w:p w14:paraId="328EFF91" w14:textId="007A7B1F" w:rsidR="009B4BF0" w:rsidRDefault="009B4BF0" w:rsidP="00EE2997">
            <w:pPr>
              <w:spacing w:line="240" w:lineRule="auto"/>
              <w:ind w:left="720" w:hanging="580"/>
              <w:rPr>
                <w:sz w:val="24"/>
                <w:szCs w:val="24"/>
              </w:rPr>
            </w:pPr>
            <w:r>
              <w:t xml:space="preserve">Date: </w:t>
            </w:r>
            <w:r>
              <w:t>02 November</w:t>
            </w:r>
            <w:r>
              <w:t xml:space="preserve"> 2023</w:t>
            </w:r>
          </w:p>
        </w:tc>
        <w:tc>
          <w:tcPr>
            <w:tcW w:w="5670" w:type="dxa"/>
          </w:tcPr>
          <w:p w14:paraId="32EF2A8E" w14:textId="77777777" w:rsidR="009B4BF0" w:rsidRDefault="009B4BF0" w:rsidP="00EE2997">
            <w:pPr>
              <w:spacing w:line="240" w:lineRule="auto"/>
              <w:ind w:left="720"/>
              <w:jc w:val="right"/>
              <w:rPr>
                <w:sz w:val="24"/>
                <w:szCs w:val="24"/>
              </w:rPr>
            </w:pPr>
            <w:r>
              <w:rPr>
                <w:b/>
                <w:noProof/>
                <w:sz w:val="19"/>
                <w:szCs w:val="19"/>
              </w:rPr>
              <w:drawing>
                <wp:inline distT="0" distB="0" distL="114300" distR="114300" wp14:anchorId="01FA1287" wp14:editId="71A5700D">
                  <wp:extent cx="2160905" cy="414655"/>
                  <wp:effectExtent l="0" t="0" r="0" b="0"/>
                  <wp:docPr id="1" name="image1.png" descr="A black text on a white backgroun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A black text on a white background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5" cy="4146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BF0" w14:paraId="095F8155" w14:textId="77777777" w:rsidTr="00EE2997"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A3517" w14:textId="77777777" w:rsidR="009B4BF0" w:rsidRDefault="009B4BF0" w:rsidP="009B4BF0">
            <w:pPr>
              <w:pStyle w:val="NoSpacing"/>
              <w:ind w:firstLine="150"/>
            </w:pPr>
          </w:p>
          <w:p w14:paraId="1E339E7F" w14:textId="3E1F90FE" w:rsidR="009B4BF0" w:rsidRDefault="009B4BF0" w:rsidP="009B4BF0">
            <w:pPr>
              <w:pStyle w:val="NoSpacing"/>
              <w:ind w:firstLine="150"/>
            </w:pPr>
            <w:r>
              <w:t>Mrs Deborah Howard</w:t>
            </w:r>
          </w:p>
          <w:p w14:paraId="3D543671" w14:textId="77777777" w:rsidR="009B4BF0" w:rsidRDefault="009B4BF0" w:rsidP="009B4BF0">
            <w:pPr>
              <w:pStyle w:val="NoSpacing"/>
              <w:ind w:firstLine="150"/>
            </w:pPr>
            <w:r>
              <w:t>Oswald Road Primary School</w:t>
            </w:r>
          </w:p>
          <w:p w14:paraId="62B971C1" w14:textId="77777777" w:rsidR="009B4BF0" w:rsidRDefault="009B4BF0" w:rsidP="009B4BF0">
            <w:pPr>
              <w:pStyle w:val="NoSpacing"/>
              <w:ind w:firstLine="150"/>
            </w:pPr>
            <w:r>
              <w:t>Oswald Road</w:t>
            </w:r>
          </w:p>
          <w:p w14:paraId="7F4DD7BF" w14:textId="77777777" w:rsidR="009B4BF0" w:rsidRDefault="009B4BF0" w:rsidP="009B4BF0">
            <w:pPr>
              <w:pStyle w:val="NoSpacing"/>
              <w:ind w:firstLine="150"/>
            </w:pPr>
            <w:r>
              <w:t>Chorlton-Cum-Hardy</w:t>
            </w:r>
          </w:p>
          <w:p w14:paraId="685AA409" w14:textId="77777777" w:rsidR="009B4BF0" w:rsidRDefault="009B4BF0" w:rsidP="009B4BF0">
            <w:pPr>
              <w:pStyle w:val="NoSpacing"/>
              <w:ind w:firstLine="150"/>
            </w:pPr>
            <w:r>
              <w:t>Manchester</w:t>
            </w:r>
          </w:p>
          <w:p w14:paraId="62A66F51" w14:textId="7853CB9A" w:rsidR="009B4BF0" w:rsidRDefault="009B4BF0" w:rsidP="009B4BF0">
            <w:pPr>
              <w:pStyle w:val="NoSpacing"/>
              <w:ind w:firstLine="150"/>
              <w:rPr>
                <w:sz w:val="24"/>
                <w:szCs w:val="24"/>
              </w:rPr>
            </w:pPr>
            <w:r>
              <w:t>M21 9PL</w:t>
            </w:r>
          </w:p>
        </w:tc>
        <w:tc>
          <w:tcPr>
            <w:tcW w:w="5670" w:type="dxa"/>
          </w:tcPr>
          <w:p w14:paraId="260963D3" w14:textId="77777777" w:rsidR="009B4BF0" w:rsidRDefault="009B4BF0" w:rsidP="00EE2997">
            <w:pPr>
              <w:spacing w:line="240" w:lineRule="auto"/>
              <w:ind w:left="720" w:hanging="360"/>
              <w:rPr>
                <w:sz w:val="20"/>
                <w:szCs w:val="20"/>
              </w:rPr>
            </w:pPr>
          </w:p>
          <w:p w14:paraId="5147509F" w14:textId="77777777" w:rsidR="009B4BF0" w:rsidRPr="00D533CD" w:rsidRDefault="009B4BF0" w:rsidP="00EE2997">
            <w:pPr>
              <w:tabs>
                <w:tab w:val="left" w:pos="4044"/>
              </w:tabs>
              <w:spacing w:line="240" w:lineRule="auto"/>
              <w:ind w:left="720" w:hanging="720"/>
              <w:jc w:val="right"/>
              <w:rPr>
                <w:sz w:val="16"/>
                <w:szCs w:val="16"/>
              </w:rPr>
            </w:pPr>
            <w:r w:rsidRPr="00D533CD">
              <w:rPr>
                <w:b/>
                <w:sz w:val="20"/>
                <w:szCs w:val="20"/>
              </w:rPr>
              <w:t>Directorate for Children and Education</w:t>
            </w:r>
          </w:p>
          <w:p w14:paraId="37ECBBBA" w14:textId="77777777" w:rsidR="009B4BF0" w:rsidRDefault="009B4BF0" w:rsidP="00EE2997">
            <w:pPr>
              <w:spacing w:line="240" w:lineRule="auto"/>
              <w:ind w:left="720" w:hanging="360"/>
              <w:jc w:val="right"/>
              <w:rPr>
                <w:sz w:val="18"/>
                <w:szCs w:val="18"/>
              </w:rPr>
            </w:pPr>
          </w:p>
          <w:p w14:paraId="0FEAB1DB" w14:textId="77777777" w:rsidR="009B4BF0" w:rsidRDefault="009B4BF0" w:rsidP="00EE2997">
            <w:pPr>
              <w:spacing w:line="240" w:lineRule="auto"/>
              <w:ind w:left="720" w:hanging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P.O Box 532</w:t>
            </w:r>
          </w:p>
          <w:p w14:paraId="39B5C586" w14:textId="77777777" w:rsidR="009B4BF0" w:rsidRDefault="009B4BF0" w:rsidP="00EE2997">
            <w:pPr>
              <w:spacing w:line="240" w:lineRule="auto"/>
              <w:ind w:left="720" w:hanging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Manchester</w:t>
            </w:r>
          </w:p>
          <w:p w14:paraId="0D676A8B" w14:textId="77777777" w:rsidR="009B4BF0" w:rsidRDefault="009B4BF0" w:rsidP="00EE2997">
            <w:pPr>
              <w:spacing w:line="240" w:lineRule="auto"/>
              <w:ind w:left="720" w:right="-60" w:hanging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M60 2LA</w:t>
            </w:r>
          </w:p>
          <w:p w14:paraId="536F0733" w14:textId="77777777" w:rsidR="009B4BF0" w:rsidRDefault="009B4BF0" w:rsidP="00EE2997">
            <w:pPr>
              <w:spacing w:line="240" w:lineRule="auto"/>
              <w:ind w:left="720" w:hanging="360"/>
              <w:jc w:val="right"/>
              <w:rPr>
                <w:sz w:val="18"/>
                <w:szCs w:val="18"/>
              </w:rPr>
            </w:pPr>
          </w:p>
          <w:p w14:paraId="65740BE9" w14:textId="77777777" w:rsidR="009B4BF0" w:rsidRDefault="009B4BF0" w:rsidP="00EE2997">
            <w:pPr>
              <w:spacing w:line="240" w:lineRule="auto"/>
              <w:ind w:left="720" w:hanging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Amanda Corcoran</w:t>
            </w:r>
          </w:p>
          <w:p w14:paraId="2FF9E86D" w14:textId="77777777" w:rsidR="009B4BF0" w:rsidRDefault="009B4BF0" w:rsidP="00EE2997">
            <w:pPr>
              <w:spacing w:line="240" w:lineRule="auto"/>
              <w:ind w:left="720" w:hanging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0161 234 4314</w:t>
            </w:r>
          </w:p>
          <w:p w14:paraId="21565DF7" w14:textId="77777777" w:rsidR="009B4BF0" w:rsidRPr="00FB6234" w:rsidRDefault="009B4BF0" w:rsidP="00EE2997">
            <w:pPr>
              <w:spacing w:line="240" w:lineRule="auto"/>
              <w:ind w:left="720" w:hanging="360"/>
              <w:jc w:val="right"/>
              <w:rPr>
                <w:sz w:val="18"/>
                <w:szCs w:val="18"/>
              </w:rPr>
            </w:pPr>
            <w:hyperlink r:id="rId9" w:history="1">
              <w:r w:rsidRPr="00EE65E9">
                <w:rPr>
                  <w:rStyle w:val="Hyperlink"/>
                  <w:sz w:val="18"/>
                  <w:szCs w:val="18"/>
                </w:rPr>
                <w:t>a</w:t>
              </w:r>
              <w:r w:rsidRPr="007912A4">
                <w:rPr>
                  <w:rStyle w:val="Hyperlink"/>
                  <w:sz w:val="18"/>
                  <w:szCs w:val="18"/>
                </w:rPr>
                <w:t>manda.corcoran@manchester.gov.uk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FF160FD" w14:textId="77777777" w:rsidR="009B4BF0" w:rsidRDefault="009B4BF0" w:rsidP="009B4BF0">
      <w:pPr>
        <w:spacing w:line="240" w:lineRule="auto"/>
      </w:pPr>
    </w:p>
    <w:p w14:paraId="5A228BD9" w14:textId="07F5B97C" w:rsidR="009B4BF0" w:rsidRDefault="009B4BF0" w:rsidP="009B4BF0">
      <w:pPr>
        <w:pStyle w:val="NoSpacing"/>
      </w:pPr>
      <w:r>
        <w:t xml:space="preserve">Dear </w:t>
      </w:r>
      <w:r>
        <w:t xml:space="preserve">Deborah </w:t>
      </w:r>
    </w:p>
    <w:p w14:paraId="7A5BD7AC" w14:textId="77777777" w:rsidR="009B4BF0" w:rsidRDefault="009B4BF0" w:rsidP="009B4BF0">
      <w:pPr>
        <w:pStyle w:val="NoSpacing"/>
      </w:pPr>
    </w:p>
    <w:p w14:paraId="306DEB81" w14:textId="30FD25B7" w:rsidR="009B4BF0" w:rsidRPr="00676A8C" w:rsidRDefault="009B4BF0" w:rsidP="009B4BF0">
      <w:pPr>
        <w:pStyle w:val="NoSpacing"/>
      </w:pPr>
      <w:r w:rsidRPr="00676A8C">
        <w:t xml:space="preserve">Congratulations on the outcome of your Ofsted inspection in September. </w:t>
      </w:r>
      <w:r w:rsidRPr="00676A8C">
        <w:rPr>
          <w:rStyle w:val="normaltextrun"/>
          <w:color w:val="000000"/>
          <w:bdr w:val="none" w:sz="0" w:space="0" w:color="auto" w:frame="1"/>
        </w:rPr>
        <w:t xml:space="preserve">Achieving the judgement of Good is a tribute to your leadership, to the dedication of your staff and the hard work of </w:t>
      </w:r>
      <w:proofErr w:type="gramStart"/>
      <w:r w:rsidRPr="00676A8C">
        <w:rPr>
          <w:rStyle w:val="normaltextrun"/>
          <w:color w:val="000000"/>
          <w:bdr w:val="none" w:sz="0" w:space="0" w:color="auto" w:frame="1"/>
        </w:rPr>
        <w:t>all of</w:t>
      </w:r>
      <w:proofErr w:type="gramEnd"/>
      <w:r w:rsidRPr="00676A8C">
        <w:rPr>
          <w:rStyle w:val="normaltextrun"/>
          <w:color w:val="000000"/>
          <w:bdr w:val="none" w:sz="0" w:space="0" w:color="auto" w:frame="1"/>
        </w:rPr>
        <w:t xml:space="preserve"> the students in your school.  </w:t>
      </w:r>
      <w:r w:rsidRPr="00676A8C">
        <w:t xml:space="preserve">This is a </w:t>
      </w:r>
      <w:r w:rsidRPr="00676A8C">
        <w:t>much-deserved</w:t>
      </w:r>
      <w:r w:rsidRPr="00676A8C">
        <w:t xml:space="preserve"> public recognition of the work of everyone associated with </w:t>
      </w:r>
      <w:r>
        <w:t>Oswald Road Primary School</w:t>
      </w:r>
      <w:r w:rsidRPr="00676A8C">
        <w:t>.</w:t>
      </w:r>
    </w:p>
    <w:p w14:paraId="03F07DD2" w14:textId="77777777" w:rsidR="009B4BF0" w:rsidRPr="00676A8C" w:rsidRDefault="009B4BF0" w:rsidP="009B4BF0">
      <w:pPr>
        <w:pStyle w:val="NoSpacing"/>
      </w:pPr>
    </w:p>
    <w:p w14:paraId="3C179F7B" w14:textId="77777777" w:rsidR="009B4BF0" w:rsidRPr="00676A8C" w:rsidRDefault="009B4BF0" w:rsidP="009B4BF0">
      <w:pPr>
        <w:pStyle w:val="NoSpacing"/>
      </w:pPr>
      <w:r w:rsidRPr="00676A8C">
        <w:t>I particularly enjoyed reading the Lead Inspector’s comments about how:</w:t>
      </w:r>
    </w:p>
    <w:p w14:paraId="714E0261" w14:textId="77777777" w:rsidR="009B4BF0" w:rsidRDefault="009B4BF0" w:rsidP="009B4BF0">
      <w:pPr>
        <w:pStyle w:val="NoSpacing"/>
        <w:rPr>
          <w:rFonts w:ascii="Tahoma" w:eastAsiaTheme="minorHAnsi" w:hAnsi="Tahoma" w:cs="Tahoma"/>
          <w:lang w:eastAsia="en-US"/>
        </w:rPr>
      </w:pPr>
    </w:p>
    <w:p w14:paraId="57047714" w14:textId="480C3333" w:rsidR="009B4BF0" w:rsidRDefault="009B4BF0" w:rsidP="00A93F56">
      <w:pPr>
        <w:pStyle w:val="NoSpacing"/>
        <w:numPr>
          <w:ilvl w:val="0"/>
          <w:numId w:val="2"/>
        </w:numPr>
        <w:ind w:left="284" w:hanging="284"/>
      </w:pPr>
      <w:r>
        <w:t>This is a welcoming and nurturing school where pupils enjoy their learning. They were keen to tell the inspectors that one of the best features of</w:t>
      </w:r>
      <w:r>
        <w:t xml:space="preserve"> </w:t>
      </w:r>
      <w:r>
        <w:t>their school is their teachers. Pupils, including children in early years, are happy and safe at school.</w:t>
      </w:r>
    </w:p>
    <w:p w14:paraId="72E044F0" w14:textId="160378D4" w:rsidR="009B4BF0" w:rsidRDefault="009B4BF0" w:rsidP="00A93F56">
      <w:pPr>
        <w:pStyle w:val="NoSpacing"/>
        <w:numPr>
          <w:ilvl w:val="0"/>
          <w:numId w:val="2"/>
        </w:numPr>
        <w:ind w:left="284" w:hanging="284"/>
      </w:pPr>
      <w:r>
        <w:t>Pupils relish taking on leadership roles in the school, including as eco-leaders and play leaders. Pupils</w:t>
      </w:r>
      <w:r>
        <w:t xml:space="preserve"> </w:t>
      </w:r>
      <w:r>
        <w:t>are encouraged to engage in a vast array of extra-curricular activities including steel pans, creative writing club and the ‘awesome art’</w:t>
      </w:r>
      <w:r>
        <w:t xml:space="preserve"> </w:t>
      </w:r>
      <w:r>
        <w:t>club.</w:t>
      </w:r>
    </w:p>
    <w:p w14:paraId="37CC3C2A" w14:textId="74A3650C" w:rsidR="00A93F56" w:rsidRDefault="00A93F56" w:rsidP="00A93F56">
      <w:pPr>
        <w:pStyle w:val="NoSpacing"/>
        <w:numPr>
          <w:ilvl w:val="0"/>
          <w:numId w:val="2"/>
        </w:numPr>
        <w:ind w:left="284" w:hanging="284"/>
      </w:pPr>
      <w:r>
        <w:t xml:space="preserve">The school’s curriculum is carefully designed to incorporate the knowledge, </w:t>
      </w:r>
      <w:proofErr w:type="gramStart"/>
      <w:r>
        <w:t>skills</w:t>
      </w:r>
      <w:proofErr w:type="gramEnd"/>
      <w:r>
        <w:t xml:space="preserve"> and wider experiences that the pupils at the school need.</w:t>
      </w:r>
      <w:r>
        <w:t xml:space="preserve"> </w:t>
      </w:r>
      <w:r>
        <w:t>All pupils, including pupils with SEND,</w:t>
      </w:r>
      <w:r>
        <w:t xml:space="preserve"> </w:t>
      </w:r>
      <w:r>
        <w:t>access the same curriculum.</w:t>
      </w:r>
    </w:p>
    <w:p w14:paraId="7E46FC7C" w14:textId="58B35B03" w:rsidR="00A93F56" w:rsidRDefault="00A93F56" w:rsidP="00A93F56">
      <w:pPr>
        <w:pStyle w:val="NoSpacing"/>
        <w:numPr>
          <w:ilvl w:val="0"/>
          <w:numId w:val="2"/>
        </w:numPr>
        <w:ind w:left="284" w:hanging="284"/>
      </w:pPr>
      <w:r>
        <w:t>The school has made reading a priority</w:t>
      </w:r>
      <w:r w:rsidR="00256579">
        <w:t xml:space="preserve"> and has a</w:t>
      </w:r>
      <w:r>
        <w:t xml:space="preserve"> range of books and authors that reflect the diversity of pupils in the school. This helps pupils to feel well represented and included. </w:t>
      </w:r>
    </w:p>
    <w:p w14:paraId="6980CF37" w14:textId="1B29B8CD" w:rsidR="00A93F56" w:rsidRDefault="00A93F56" w:rsidP="00A93F56">
      <w:pPr>
        <w:pStyle w:val="NoSpacing"/>
        <w:numPr>
          <w:ilvl w:val="0"/>
          <w:numId w:val="2"/>
        </w:numPr>
        <w:ind w:left="284" w:hanging="284"/>
      </w:pPr>
      <w:r>
        <w:t>Pupils’</w:t>
      </w:r>
      <w:r>
        <w:t xml:space="preserve"> </w:t>
      </w:r>
      <w:r>
        <w:t>personal development is a high priority in this school. Pupils benefit from a plethora of learning activities relating to their cultural and moral development. Pupils</w:t>
      </w:r>
      <w:r>
        <w:t xml:space="preserve"> </w:t>
      </w:r>
      <w:r>
        <w:t xml:space="preserve">learn about the importance of keeping physically and mentally healthy. </w:t>
      </w:r>
    </w:p>
    <w:p w14:paraId="1A78A6EB" w14:textId="04310811" w:rsidR="00A93F56" w:rsidRDefault="00A93F56" w:rsidP="00A93F56">
      <w:pPr>
        <w:pStyle w:val="NoSpacing"/>
        <w:numPr>
          <w:ilvl w:val="0"/>
          <w:numId w:val="2"/>
        </w:numPr>
        <w:ind w:left="284" w:hanging="284"/>
      </w:pPr>
      <w:r>
        <w:t xml:space="preserve">The school has acted decisively to understand the impact of workload on staff’s well-being and </w:t>
      </w:r>
      <w:r>
        <w:t xml:space="preserve">has </w:t>
      </w:r>
      <w:r>
        <w:t>taken steps to better support staff across the school.</w:t>
      </w:r>
      <w:r>
        <w:t xml:space="preserve"> </w:t>
      </w:r>
    </w:p>
    <w:p w14:paraId="469F6B2E" w14:textId="72E41DEE" w:rsidR="00A93F56" w:rsidRDefault="00A93F56" w:rsidP="00A93F56">
      <w:pPr>
        <w:pStyle w:val="NoSpacing"/>
        <w:numPr>
          <w:ilvl w:val="0"/>
          <w:numId w:val="2"/>
        </w:numPr>
        <w:ind w:left="284" w:hanging="284"/>
      </w:pPr>
      <w:r>
        <w:t>The school</w:t>
      </w:r>
      <w:r>
        <w:t xml:space="preserve"> </w:t>
      </w:r>
      <w:r>
        <w:t>actively participates in the wider community. It</w:t>
      </w:r>
      <w:r>
        <w:t xml:space="preserve"> </w:t>
      </w:r>
      <w:r>
        <w:t>seeks to engage with parents</w:t>
      </w:r>
      <w:r>
        <w:t xml:space="preserve"> </w:t>
      </w:r>
      <w:r>
        <w:t>and</w:t>
      </w:r>
      <w:r>
        <w:t xml:space="preserve"> </w:t>
      </w:r>
      <w:r>
        <w:t xml:space="preserve">carers, </w:t>
      </w:r>
      <w:proofErr w:type="gramStart"/>
      <w:r>
        <w:t>charities</w:t>
      </w:r>
      <w:proofErr w:type="gramEnd"/>
      <w:r>
        <w:t xml:space="preserve"> and community organisations</w:t>
      </w:r>
      <w:r>
        <w:t xml:space="preserve"> </w:t>
      </w:r>
      <w:r>
        <w:t xml:space="preserve">to contribute positively to school life. Parents are welcomed into school for activities </w:t>
      </w:r>
      <w:r>
        <w:t>which</w:t>
      </w:r>
      <w:r>
        <w:t xml:space="preserve"> helps the school and parents to work together in</w:t>
      </w:r>
      <w:r>
        <w:t xml:space="preserve"> </w:t>
      </w:r>
      <w:r>
        <w:t>supporting</w:t>
      </w:r>
      <w:r>
        <w:t xml:space="preserve"> </w:t>
      </w:r>
      <w:r>
        <w:t>pupils’</w:t>
      </w:r>
      <w:r>
        <w:t xml:space="preserve"> </w:t>
      </w:r>
      <w:r>
        <w:t xml:space="preserve">learning. </w:t>
      </w:r>
    </w:p>
    <w:p w14:paraId="292C703C" w14:textId="77777777" w:rsidR="009B4BF0" w:rsidRPr="00676A8C" w:rsidRDefault="009B4BF0" w:rsidP="009B4BF0">
      <w:pPr>
        <w:pStyle w:val="NoSpacing"/>
        <w:rPr>
          <w:rFonts w:ascii="Tahoma" w:eastAsiaTheme="minorHAnsi" w:hAnsi="Tahoma" w:cs="Tahoma"/>
          <w:lang w:eastAsia="en-US"/>
        </w:rPr>
      </w:pPr>
    </w:p>
    <w:p w14:paraId="28DA7CFF" w14:textId="67864CC5" w:rsidR="009B4BF0" w:rsidRPr="00676A8C" w:rsidRDefault="009B4BF0" w:rsidP="009B4BF0">
      <w:pPr>
        <w:pStyle w:val="NoSpacing"/>
      </w:pPr>
      <w:r w:rsidRPr="00676A8C">
        <w:t xml:space="preserve">Consistently achieving such </w:t>
      </w:r>
      <w:proofErr w:type="gramStart"/>
      <w:r w:rsidRPr="00676A8C">
        <w:t>high</w:t>
      </w:r>
      <w:r>
        <w:t xml:space="preserve"> </w:t>
      </w:r>
      <w:r w:rsidRPr="00676A8C">
        <w:t>quality</w:t>
      </w:r>
      <w:proofErr w:type="gramEnd"/>
      <w:r w:rsidRPr="00676A8C">
        <w:t xml:space="preserve"> outcomes is a challenge for all schools in the City and the impact of your work in the school and in the community is a cause for celebration for us all. You must be very proud of what you have achieved. I hope you have been able to take the time to enjoy and appreciate this achievement. </w:t>
      </w:r>
    </w:p>
    <w:p w14:paraId="60FA1C40" w14:textId="77777777" w:rsidR="009B4BF0" w:rsidRPr="00676A8C" w:rsidRDefault="009B4BF0" w:rsidP="009B4BF0">
      <w:pPr>
        <w:pStyle w:val="NoSpacing"/>
      </w:pPr>
    </w:p>
    <w:p w14:paraId="761AA661" w14:textId="564F5AD8" w:rsidR="009B4BF0" w:rsidRPr="00676A8C" w:rsidRDefault="009B4BF0" w:rsidP="009B4BF0">
      <w:pPr>
        <w:pStyle w:val="NoSpacing"/>
      </w:pPr>
      <w:r w:rsidRPr="00676A8C">
        <w:t xml:space="preserve">Our aim across the </w:t>
      </w:r>
      <w:proofErr w:type="gramStart"/>
      <w:r w:rsidRPr="00676A8C">
        <w:t>City</w:t>
      </w:r>
      <w:proofErr w:type="gramEnd"/>
      <w:r w:rsidRPr="00676A8C">
        <w:t xml:space="preserve"> is for all schools to achieve at the level of </w:t>
      </w:r>
      <w:r>
        <w:t>Oswald Road Primary School</w:t>
      </w:r>
      <w:r>
        <w:t xml:space="preserve"> </w:t>
      </w:r>
      <w:r w:rsidRPr="00676A8C">
        <w:t>and I hope that we will be able to work together in the future to share your learning across Manchester.</w:t>
      </w:r>
    </w:p>
    <w:p w14:paraId="776DBCFD" w14:textId="77777777" w:rsidR="009B4BF0" w:rsidRDefault="009B4BF0" w:rsidP="009B4BF0">
      <w:pPr>
        <w:spacing w:line="240" w:lineRule="auto"/>
        <w:ind w:left="720" w:hanging="360"/>
      </w:pPr>
    </w:p>
    <w:p w14:paraId="47F82986" w14:textId="77777777" w:rsidR="009B4BF0" w:rsidRDefault="009B4BF0" w:rsidP="009B4BF0">
      <w:pPr>
        <w:spacing w:line="240" w:lineRule="auto"/>
        <w:ind w:left="142" w:hanging="142"/>
      </w:pPr>
      <w:r>
        <w:t>Yours sincerely</w:t>
      </w:r>
    </w:p>
    <w:tbl>
      <w:tblPr>
        <w:tblW w:w="9630" w:type="dxa"/>
        <w:tblLayout w:type="fixed"/>
        <w:tblLook w:val="0600" w:firstRow="0" w:lastRow="0" w:firstColumn="0" w:lastColumn="0" w:noHBand="1" w:noVBand="1"/>
      </w:tblPr>
      <w:tblGrid>
        <w:gridCol w:w="5955"/>
        <w:gridCol w:w="3675"/>
      </w:tblGrid>
      <w:tr w:rsidR="009B4BF0" w14:paraId="739D2195" w14:textId="77777777" w:rsidTr="00EE2997">
        <w:trPr>
          <w:trHeight w:val="1161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DDE03" w14:textId="77777777" w:rsidR="009B4BF0" w:rsidRDefault="009B4BF0" w:rsidP="00EE2997">
            <w:pPr>
              <w:widowControl w:val="0"/>
              <w:spacing w:line="240" w:lineRule="auto"/>
              <w:ind w:left="142" w:hanging="142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2C8869A" wp14:editId="11E0B7A9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0</wp:posOffset>
                  </wp:positionV>
                  <wp:extent cx="1308100" cy="666750"/>
                  <wp:effectExtent l="0" t="0" r="6350" b="0"/>
                  <wp:wrapSquare wrapText="bothSides" distT="0" distB="0" distL="114300" distR="114300"/>
                  <wp:docPr id="3" name="image3.jpg" descr="A close up of a signatur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A close up of a signature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1AD4E2" w14:textId="77777777" w:rsidR="009B4BF0" w:rsidRDefault="009B4BF0" w:rsidP="00EE2997">
            <w:pPr>
              <w:widowControl w:val="0"/>
              <w:spacing w:line="240" w:lineRule="auto"/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B9FE" w14:textId="77777777" w:rsidR="009B4BF0" w:rsidRDefault="009B4BF0" w:rsidP="00EE29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74F28FA7" wp14:editId="187E01E4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0</wp:posOffset>
                  </wp:positionV>
                  <wp:extent cx="1574800" cy="666750"/>
                  <wp:effectExtent l="0" t="0" r="6350" b="0"/>
                  <wp:wrapSquare wrapText="bothSides" distT="0" distB="0" distL="114300" distR="114300"/>
                  <wp:docPr id="2" name="image2.png" descr="A close-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A close-up of a sign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4BF0" w14:paraId="122268DD" w14:textId="77777777" w:rsidTr="00EE2997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48F0" w14:textId="77777777" w:rsidR="009B4BF0" w:rsidRPr="004834F3" w:rsidRDefault="009B4BF0" w:rsidP="00EE2997">
            <w:pPr>
              <w:spacing w:line="240" w:lineRule="auto"/>
              <w:rPr>
                <w:b/>
              </w:rPr>
            </w:pPr>
            <w:r w:rsidRPr="004834F3">
              <w:rPr>
                <w:b/>
              </w:rPr>
              <w:t>Paul Marshall</w:t>
            </w:r>
          </w:p>
          <w:p w14:paraId="1AE10A1D" w14:textId="77777777" w:rsidR="009B4BF0" w:rsidRPr="004834F3" w:rsidRDefault="009B4BF0" w:rsidP="00EE2997">
            <w:pPr>
              <w:spacing w:line="240" w:lineRule="auto"/>
              <w:ind w:left="142" w:hanging="142"/>
              <w:rPr>
                <w:b/>
              </w:rPr>
            </w:pPr>
            <w:r w:rsidRPr="004834F3">
              <w:rPr>
                <w:b/>
              </w:rPr>
              <w:t>Strategic Director of Children’s Services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DB5CE" w14:textId="77777777" w:rsidR="009B4BF0" w:rsidRPr="004834F3" w:rsidRDefault="009B4BF0" w:rsidP="00EE2997">
            <w:pPr>
              <w:spacing w:line="240" w:lineRule="auto"/>
              <w:rPr>
                <w:b/>
              </w:rPr>
            </w:pPr>
            <w:r w:rsidRPr="004834F3">
              <w:rPr>
                <w:b/>
              </w:rPr>
              <w:t>Amanda Corcoran</w:t>
            </w:r>
          </w:p>
          <w:p w14:paraId="2E446D50" w14:textId="77777777" w:rsidR="009B4BF0" w:rsidRPr="004834F3" w:rsidRDefault="009B4BF0" w:rsidP="00EE2997">
            <w:pPr>
              <w:spacing w:line="240" w:lineRule="auto"/>
              <w:ind w:left="142" w:hanging="142"/>
              <w:rPr>
                <w:b/>
              </w:rPr>
            </w:pPr>
            <w:r w:rsidRPr="004834F3">
              <w:rPr>
                <w:b/>
              </w:rPr>
              <w:t xml:space="preserve">Director of Education </w:t>
            </w:r>
          </w:p>
        </w:tc>
      </w:tr>
    </w:tbl>
    <w:p w14:paraId="4D1D8EBF" w14:textId="77777777" w:rsidR="009B4BF0" w:rsidRDefault="009B4BF0" w:rsidP="009B4BF0"/>
    <w:p w14:paraId="14DFF653" w14:textId="77777777" w:rsidR="00B26485" w:rsidRDefault="00B26485"/>
    <w:sectPr w:rsidR="00B26485" w:rsidSect="00D533CD">
      <w:pgSz w:w="11906" w:h="16838"/>
      <w:pgMar w:top="283" w:right="1133" w:bottom="142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863EE"/>
    <w:multiLevelType w:val="hybridMultilevel"/>
    <w:tmpl w:val="8FB0E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E18B6"/>
    <w:multiLevelType w:val="hybridMultilevel"/>
    <w:tmpl w:val="56649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25579">
    <w:abstractNumId w:val="0"/>
  </w:num>
  <w:num w:numId="2" w16cid:durableId="100994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F0"/>
    <w:rsid w:val="00256579"/>
    <w:rsid w:val="009B4BF0"/>
    <w:rsid w:val="00A93F56"/>
    <w:rsid w:val="00B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F9B0"/>
  <w15:chartTrackingRefBased/>
  <w15:docId w15:val="{9BFD59F5-167E-499E-BA5D-2FE7B745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BF0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B4BF0"/>
  </w:style>
  <w:style w:type="character" w:styleId="Hyperlink">
    <w:name w:val="Hyperlink"/>
    <w:basedOn w:val="DefaultParagraphFont"/>
    <w:uiPriority w:val="99"/>
    <w:unhideWhenUsed/>
    <w:rsid w:val="009B4BF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B4BF0"/>
    <w:pPr>
      <w:spacing w:after="0" w:line="240" w:lineRule="auto"/>
    </w:pPr>
    <w:rPr>
      <w:rFonts w:ascii="Arial" w:eastAsia="Arial" w:hAnsi="Arial" w:cs="Arial"/>
      <w:kern w:val="0"/>
      <w:lang w:eastAsia="en-GB"/>
      <w14:ligatures w14:val="none"/>
    </w:rPr>
  </w:style>
  <w:style w:type="paragraph" w:customStyle="1" w:styleId="Default">
    <w:name w:val="Default"/>
    <w:rsid w:val="009B4BF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hyperlink" Target="mailto:amanda.corcoran@manche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6765B63E50E478E0551529043456E" ma:contentTypeVersion="17" ma:contentTypeDescription="Create a new document." ma:contentTypeScope="" ma:versionID="8ea376d4ab0376bb08ffc11b724998de">
  <xsd:schema xmlns:xsd="http://www.w3.org/2001/XMLSchema" xmlns:xs="http://www.w3.org/2001/XMLSchema" xmlns:p="http://schemas.microsoft.com/office/2006/metadata/properties" xmlns:ns3="55250fbf-b984-4f68-bfaa-cb218956f34d" xmlns:ns4="00fcf11d-4a04-4ff2-b08e-0e96796a43c7" targetNamespace="http://schemas.microsoft.com/office/2006/metadata/properties" ma:root="true" ma:fieldsID="e4bef1db31c55674f8b0e8cd68c38c7a" ns3:_="" ns4:_="">
    <xsd:import namespace="55250fbf-b984-4f68-bfaa-cb218956f34d"/>
    <xsd:import namespace="00fcf11d-4a04-4ff2-b08e-0e96796a43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50fbf-b984-4f68-bfaa-cb218956f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cf11d-4a04-4ff2-b08e-0e96796a4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fcf11d-4a04-4ff2-b08e-0e96796a43c7" xsi:nil="true"/>
  </documentManagement>
</p:properties>
</file>

<file path=customXml/itemProps1.xml><?xml version="1.0" encoding="utf-8"?>
<ds:datastoreItem xmlns:ds="http://schemas.openxmlformats.org/officeDocument/2006/customXml" ds:itemID="{012B1A61-611C-4505-99FC-68A60A6E3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50fbf-b984-4f68-bfaa-cb218956f34d"/>
    <ds:schemaRef ds:uri="00fcf11d-4a04-4ff2-b08e-0e96796a4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FFC66-E6CE-4913-A2DB-5E92960F9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62154-E622-454F-9976-63906DBBFEB2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00fcf11d-4a04-4ff2-b08e-0e96796a43c7"/>
    <ds:schemaRef ds:uri="55250fbf-b984-4f68-bfaa-cb218956f34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Wilson</dc:creator>
  <cp:keywords/>
  <dc:description/>
  <cp:lastModifiedBy>Charlotte Wilson</cp:lastModifiedBy>
  <cp:revision>1</cp:revision>
  <dcterms:created xsi:type="dcterms:W3CDTF">2023-11-02T12:57:00Z</dcterms:created>
  <dcterms:modified xsi:type="dcterms:W3CDTF">2023-11-02T13:21:00Z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0x010100B486765B63E50E478E0551529043456E</vt:lpwstr>
  </property>
</Properties>
</file>